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A" w:rsidRPr="00EE667A" w:rsidRDefault="00EE667A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Sterling State Park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in Monroe </w:t>
      </w:r>
      <w:r w:rsidR="009846D6">
        <w:rPr>
          <w:rFonts w:ascii="Georgia" w:eastAsia="Times New Roman" w:hAnsi="Georgia" w:cs="Arial"/>
          <w:color w:val="000000"/>
          <w:sz w:val="24"/>
          <w:szCs w:val="24"/>
        </w:rPr>
        <w:t>on Erie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- Good as long as there i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>s an East component to the wind.</w:t>
      </w:r>
    </w:p>
    <w:p w:rsidR="00EE667A" w:rsidRPr="00EE667A" w:rsidRDefault="00EE667A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E667A" w:rsidRPr="00EE667A" w:rsidRDefault="00EE667A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Maumee Bay State Park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in Toledo </w:t>
      </w:r>
      <w:r w:rsidR="009846D6">
        <w:rPr>
          <w:rFonts w:ascii="Georgia" w:eastAsia="Times New Roman" w:hAnsi="Georgia" w:cs="Arial"/>
          <w:color w:val="000000"/>
          <w:sz w:val="24"/>
          <w:szCs w:val="24"/>
        </w:rPr>
        <w:t xml:space="preserve">on Erie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- Good as long as there is a North component to the wind.  </w:t>
      </w:r>
    </w:p>
    <w:p w:rsidR="00EE667A" w:rsidRPr="00EE667A" w:rsidRDefault="00EE667A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E667A" w:rsidRPr="00EE667A" w:rsidRDefault="0046662D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proofErr w:type="gramStart"/>
      <w:r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Harsen's</w:t>
      </w:r>
      <w:proofErr w:type="spellEnd"/>
      <w:r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I</w:t>
      </w:r>
      <w:r w:rsidR="00EE667A"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sland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>anything with north in it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>.</w:t>
      </w:r>
      <w:proofErr w:type="gramEnd"/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9846D6">
        <w:rPr>
          <w:rFonts w:ascii="Georgia" w:eastAsia="Times New Roman" w:hAnsi="Georgia" w:cs="Arial"/>
          <w:color w:val="000000"/>
          <w:sz w:val="24"/>
          <w:szCs w:val="24"/>
        </w:rPr>
        <w:t xml:space="preserve">Get to New </w:t>
      </w:r>
      <w:proofErr w:type="gramStart"/>
      <w:r w:rsidR="009846D6">
        <w:rPr>
          <w:rFonts w:ascii="Georgia" w:eastAsia="Times New Roman" w:hAnsi="Georgia" w:cs="Arial"/>
          <w:color w:val="000000"/>
          <w:sz w:val="24"/>
          <w:szCs w:val="24"/>
        </w:rPr>
        <w:t>Baltimore,</w:t>
      </w:r>
      <w:proofErr w:type="gramEnd"/>
      <w:r w:rsidR="009846D6">
        <w:rPr>
          <w:rFonts w:ascii="Georgia" w:eastAsia="Times New Roman" w:hAnsi="Georgia" w:cs="Arial"/>
          <w:color w:val="000000"/>
          <w:sz w:val="24"/>
          <w:szCs w:val="24"/>
        </w:rPr>
        <w:t xml:space="preserve"> take 29 east</w:t>
      </w:r>
      <w:r w:rsidR="00057CF7">
        <w:rPr>
          <w:rFonts w:ascii="Georgia" w:eastAsia="Times New Roman" w:hAnsi="Georgia" w:cs="Arial"/>
          <w:color w:val="000000"/>
          <w:sz w:val="24"/>
          <w:szCs w:val="24"/>
        </w:rPr>
        <w:t xml:space="preserve"> to the auto ferry before Algonac. On the island, take 154 to the </w:t>
      </w:r>
      <w:proofErr w:type="spellStart"/>
      <w:r w:rsidR="00057CF7">
        <w:rPr>
          <w:rFonts w:ascii="Georgia" w:eastAsia="Times New Roman" w:hAnsi="Georgia" w:cs="Arial"/>
          <w:color w:val="000000"/>
          <w:sz w:val="24"/>
          <w:szCs w:val="24"/>
        </w:rPr>
        <w:t>cul</w:t>
      </w:r>
      <w:proofErr w:type="spellEnd"/>
      <w:r w:rsidR="00057CF7">
        <w:rPr>
          <w:rFonts w:ascii="Georgia" w:eastAsia="Times New Roman" w:hAnsi="Georgia" w:cs="Arial"/>
          <w:color w:val="000000"/>
          <w:sz w:val="24"/>
          <w:szCs w:val="24"/>
        </w:rPr>
        <w:t xml:space="preserve"> de sac at the end on the bay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>-</w:t>
      </w:r>
      <w:r w:rsidR="00057CF7">
        <w:rPr>
          <w:rFonts w:ascii="Georgia" w:eastAsia="Times New Roman" w:hAnsi="Georgia" w:cs="Arial"/>
          <w:color w:val="000000"/>
          <w:sz w:val="24"/>
          <w:szCs w:val="24"/>
        </w:rPr>
        <w:t>do not go into Old Club</w:t>
      </w:r>
    </w:p>
    <w:p w:rsidR="00EE667A" w:rsidRPr="00EE667A" w:rsidRDefault="00EE667A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46662D" w:rsidRDefault="0046662D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Lexington, MI</w:t>
      </w:r>
      <w:r w:rsidRPr="0046662D">
        <w:rPr>
          <w:rFonts w:ascii="Georgia" w:eastAsia="Times New Roman" w:hAnsi="Georgia" w:cs="Arial"/>
          <w:color w:val="000000"/>
          <w:sz w:val="24"/>
          <w:szCs w:val="24"/>
          <w:u w:val="single"/>
        </w:rPr>
        <w:t xml:space="preserve"> for north wind</w:t>
      </w:r>
      <w:r w:rsidR="00EE667A" w:rsidRPr="0046662D">
        <w:rPr>
          <w:rFonts w:ascii="Georgia" w:eastAsia="Times New Roman" w:hAnsi="Georgia" w:cs="Arial"/>
          <w:color w:val="000000"/>
          <w:sz w:val="24"/>
          <w:szCs w:val="24"/>
          <w:u w:val="single"/>
        </w:rPr>
        <w:t>.</w:t>
      </w:r>
      <w:proofErr w:type="gramEnd"/>
      <w:r w:rsidR="00057CF7">
        <w:rPr>
          <w:rFonts w:ascii="Georgia" w:eastAsia="Times New Roman" w:hAnsi="Georgia" w:cs="Arial"/>
          <w:color w:val="000000"/>
          <w:sz w:val="24"/>
          <w:szCs w:val="24"/>
        </w:rPr>
        <w:t xml:space="preserve">   Take I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94 east/north all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the way to Port Huron - go north another 20 miles to Lexin</w:t>
      </w:r>
      <w:r w:rsidR="00057CF7">
        <w:rPr>
          <w:rFonts w:ascii="Georgia" w:eastAsia="Times New Roman" w:hAnsi="Georgia" w:cs="Arial"/>
          <w:color w:val="000000"/>
          <w:sz w:val="24"/>
          <w:szCs w:val="24"/>
        </w:rPr>
        <w:t>g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ton - go right at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DNR/Boat launch sign. Grass rigging, nice sandy beach, clean/cold water,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big swell, can be a small shore break. </w:t>
      </w:r>
      <w:proofErr w:type="gram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Very picturesque.</w:t>
      </w:r>
      <w:proofErr w:type="gramEnd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E667A" w:rsidRPr="0046662D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Kettle Point Canada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  <w:r w:rsidR="00713700">
        <w:rPr>
          <w:rFonts w:ascii="Georgia" w:eastAsia="Times New Roman" w:hAnsi="Georgia" w:cs="Arial"/>
          <w:color w:val="000000"/>
          <w:sz w:val="24"/>
          <w:szCs w:val="24"/>
        </w:rPr>
        <w:t>W to N winds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 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Take Blue Water Bridge - follow 401 East to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Kettle Point - left at small store all the way to the beach. </w:t>
      </w:r>
      <w:proofErr w:type="gram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Can be a shore break.</w:t>
      </w:r>
      <w:proofErr w:type="gramEnd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gram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Definitely large swells often with breaking waves.</w:t>
      </w:r>
      <w:proofErr w:type="gramEnd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Great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place but can be intimidating along with gear carnage.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gramStart"/>
      <w:r w:rsidR="00EE667A" w:rsidRPr="00EA5D57">
        <w:rPr>
          <w:rFonts w:ascii="Georgia" w:eastAsia="Times New Roman" w:hAnsi="Georgia" w:cs="Arial"/>
          <w:strike/>
          <w:color w:val="000000"/>
          <w:sz w:val="24"/>
          <w:szCs w:val="24"/>
        </w:rPr>
        <w:t xml:space="preserve">Blue Lagoon Marina, Harrison </w:t>
      </w:r>
      <w:proofErr w:type="spellStart"/>
      <w:r w:rsidR="00EE667A" w:rsidRPr="00EA5D57">
        <w:rPr>
          <w:rFonts w:ascii="Georgia" w:eastAsia="Times New Roman" w:hAnsi="Georgia" w:cs="Arial"/>
          <w:strike/>
          <w:color w:val="000000"/>
          <w:sz w:val="24"/>
          <w:szCs w:val="24"/>
        </w:rPr>
        <w:t>Twp</w:t>
      </w:r>
      <w:proofErr w:type="spellEnd"/>
      <w:r w:rsidR="00EE667A" w:rsidRPr="00EA5D57">
        <w:rPr>
          <w:rFonts w:ascii="Georgia" w:eastAsia="Times New Roman" w:hAnsi="Georgia" w:cs="Arial"/>
          <w:strike/>
          <w:color w:val="000000"/>
          <w:sz w:val="24"/>
          <w:szCs w:val="24"/>
        </w:rPr>
        <w:t xml:space="preserve"> - N, NW, NE.</w:t>
      </w:r>
      <w:proofErr w:type="gramEnd"/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  Not available last time anyone checked. </w:t>
      </w:r>
      <w:r w:rsidR="00057CF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gramStart"/>
      <w:r w:rsidR="00057CF7">
        <w:rPr>
          <w:rFonts w:ascii="Georgia" w:eastAsia="Times New Roman" w:hAnsi="Georgia" w:cs="Arial"/>
          <w:color w:val="000000"/>
          <w:sz w:val="24"/>
          <w:szCs w:val="24"/>
        </w:rPr>
        <w:t>Might be called Family Marina now, according to Google maps.</w:t>
      </w:r>
      <w:proofErr w:type="gramEnd"/>
      <w:r w:rsidR="00057CF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gram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Blue Lagoon Marina, Harrison </w:t>
      </w:r>
      <w:proofErr w:type="spell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Twp</w:t>
      </w:r>
      <w:proofErr w:type="spellEnd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- N, NW, NE.</w:t>
      </w:r>
      <w:proofErr w:type="gramEnd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  North River Road exit off i94 - one exist east of the Metro Parkway exit.    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E667A"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Belle River Canada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  <w:r w:rsidR="00713700">
        <w:rPr>
          <w:rFonts w:ascii="Georgia" w:eastAsia="Times New Roman" w:hAnsi="Georgia" w:cs="Arial"/>
          <w:color w:val="000000"/>
          <w:sz w:val="24"/>
          <w:szCs w:val="24"/>
        </w:rPr>
        <w:t>NW around</w:t>
      </w:r>
      <w:bookmarkStart w:id="0" w:name="_GoBack"/>
      <w:bookmarkEnd w:id="0"/>
      <w:r w:rsidR="00713700">
        <w:rPr>
          <w:rFonts w:ascii="Georgia" w:eastAsia="Times New Roman" w:hAnsi="Georgia" w:cs="Arial"/>
          <w:color w:val="000000"/>
          <w:sz w:val="24"/>
          <w:szCs w:val="24"/>
        </w:rPr>
        <w:t xml:space="preserve"> to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NE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 xml:space="preserve">  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Take the Bridge or Tunnel to Windsor - take 401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East for about 20 Miles. Get off at Belle </w:t>
      </w:r>
      <w:proofErr w:type="gram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River,</w:t>
      </w:r>
      <w:proofErr w:type="gramEnd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go over Bridge, parking</w:t>
      </w:r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at Beach's edge. </w:t>
      </w:r>
      <w:proofErr w:type="gramStart"/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Can have waves and a small shore break on a due north.</w:t>
      </w:r>
      <w:proofErr w:type="gramEnd"/>
      <w:r w:rsidR="00EA5D5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t>Very shallow - walk out about 100 yards. No weeds.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46662D" w:rsidRDefault="0046662D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Marysville on the St. Clair River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: S or SW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Arial"/>
          <w:color w:val="000000"/>
          <w:sz w:val="24"/>
          <w:szCs w:val="24"/>
        </w:rPr>
        <w:t>I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94 east to Marysville (past St. Clair exit) go east -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turn right on Huron St. to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 xml:space="preserve"> the river, turn right,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parking on left.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Grass rigging with bathrooms. Only works 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southerlies because the current runs north to south. Watch for freighters</w:t>
      </w:r>
      <w:r w:rsidR="00FE6E21">
        <w:rPr>
          <w:rFonts w:ascii="Georgia" w:eastAsia="Times New Roman" w:hAnsi="Georgia" w:cs="Arial"/>
          <w:color w:val="000000"/>
          <w:sz w:val="24"/>
          <w:szCs w:val="24"/>
        </w:rPr>
        <w:t>. B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oth sides are shallow. </w:t>
      </w:r>
      <w:proofErr w:type="gramStart"/>
      <w:r w:rsidRPr="00EE667A">
        <w:rPr>
          <w:rFonts w:ascii="Georgia" w:eastAsia="Times New Roman" w:hAnsi="Georgia" w:cs="Arial"/>
          <w:color w:val="000000"/>
          <w:sz w:val="24"/>
          <w:szCs w:val="24"/>
        </w:rPr>
        <w:t>Can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have nice rolling swells.</w:t>
      </w:r>
      <w:proofErr w:type="gramEnd"/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FE6E21">
        <w:rPr>
          <w:rFonts w:ascii="Georgia" w:eastAsia="Times New Roman" w:hAnsi="Georgia" w:cs="Arial"/>
          <w:color w:val="000000"/>
          <w:sz w:val="24"/>
          <w:szCs w:val="24"/>
        </w:rPr>
        <w:t>Can have lots of boat traffic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- quickly water start and move on.</w:t>
      </w:r>
      <w:r w:rsidR="00EE667A"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46662D" w:rsidRDefault="0046662D" w:rsidP="0046662D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Metro</w:t>
      </w:r>
      <w:r w:rsid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politan Beach</w:t>
      </w: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: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 S or SW or SE</w:t>
      </w:r>
    </w:p>
    <w:p w:rsidR="0046662D" w:rsidRDefault="0046662D" w:rsidP="0046662D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Take 16 Mile Road/Metro Parkway eat to the park, follow signs to the day sailing area at the west end of the park. 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On a SW probably the mo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>st visited sailing spot in SE MI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>.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46662D" w:rsidRDefault="0046662D" w:rsidP="0046662D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Milner St. SCS</w:t>
      </w:r>
      <w:r w:rsidRPr="00EE667A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gramStart"/>
      <w:r w:rsidRPr="00EE667A">
        <w:rPr>
          <w:rFonts w:ascii="Georgia" w:eastAsia="Times New Roman" w:hAnsi="Georgia" w:cs="Arial"/>
          <w:color w:val="000000"/>
          <w:sz w:val="24"/>
          <w:szCs w:val="24"/>
        </w:rPr>
        <w:t>First street south of 11 mile road off Jefferson.</w:t>
      </w:r>
      <w:proofErr w:type="gramEnd"/>
      <w:r w:rsidRPr="00EE667A">
        <w:rPr>
          <w:rFonts w:ascii="Georgia" w:eastAsia="Times New Roman" w:hAnsi="Georgia" w:cs="Arial"/>
          <w:color w:val="000000"/>
          <w:sz w:val="24"/>
          <w:szCs w:val="24"/>
        </w:rPr>
        <w:t>  Shallow the first 100 yards.</w:t>
      </w:r>
    </w:p>
    <w:p w:rsidR="0046662D" w:rsidRDefault="0046662D" w:rsidP="00EE667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E667A" w:rsidRDefault="009846D6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Portage Lake</w:t>
      </w:r>
      <w:r w:rsidR="00057CF7">
        <w:rPr>
          <w:rFonts w:ascii="Georgia" w:eastAsia="Times New Roman" w:hAnsi="Georgia" w:cs="Arial"/>
          <w:color w:val="000000"/>
          <w:sz w:val="24"/>
          <w:szCs w:val="24"/>
        </w:rPr>
        <w:t xml:space="preserve">, vaguely near Pinckney 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>on the west side past Ann</w:t>
      </w:r>
      <w:r w:rsidR="00E349B0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101A54">
        <w:rPr>
          <w:rFonts w:ascii="Georgia" w:eastAsia="Times New Roman" w:hAnsi="Georgia" w:cs="Arial"/>
          <w:color w:val="000000"/>
          <w:sz w:val="24"/>
          <w:szCs w:val="24"/>
        </w:rPr>
        <w:t>Arbor</w:t>
      </w:r>
      <w:r w:rsidR="00057CF7">
        <w:rPr>
          <w:rFonts w:ascii="Georgia" w:eastAsia="Times New Roman" w:hAnsi="Georgia" w:cs="Arial"/>
          <w:color w:val="000000"/>
          <w:sz w:val="24"/>
          <w:szCs w:val="24"/>
        </w:rPr>
        <w:t>– look it up.</w:t>
      </w:r>
    </w:p>
    <w:p w:rsidR="00057CF7" w:rsidRDefault="00057CF7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Cass Lake at Dodge #4 State Park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in Waterford.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Anything with a south component</w:t>
      </w:r>
    </w:p>
    <w:p w:rsidR="00057CF7" w:rsidRDefault="00057CF7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Orchard Lake at the DNR boat launch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on Orchard Lake Road.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46662D">
        <w:rPr>
          <w:rFonts w:ascii="Georgia" w:eastAsia="Times New Roman" w:hAnsi="Georgia" w:cs="Arial"/>
          <w:color w:val="000000"/>
          <w:sz w:val="24"/>
          <w:szCs w:val="24"/>
        </w:rPr>
        <w:t>Anything from west to northeast</w:t>
      </w:r>
    </w:p>
    <w:p w:rsidR="0046662D" w:rsidRDefault="0046662D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Holloway Reservoir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near Columbiaville, NE of Flint. There is a park on the north shore and boat launch on the south shore. 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South side reportedly mucky bottom but looks like a good mile run on a north wind.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Otherwise, looks like west wind from north shore. </w:t>
      </w:r>
    </w:p>
    <w:p w:rsidR="00101A54" w:rsidRDefault="00101A54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101A54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Caseville County Park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on Saginaw Bay, Lake Huron</w:t>
      </w:r>
    </w:p>
    <w:p w:rsidR="00FE6E21" w:rsidRDefault="00FE6E21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FE6E21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Rondeau Park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on Rondeau Bay on Lake Erie near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Erieau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Ontario  Great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on SW winds</w:t>
      </w:r>
    </w:p>
    <w:p w:rsidR="000861F5" w:rsidRDefault="000861F5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0861F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Pavilion Shore Park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on Walled Lake.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  WNW to N winds.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Iffy shore line access.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713700" w:rsidRDefault="00713700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713700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lastRenderedPageBreak/>
        <w:t>Walled Lake – Pavilion Shore Park</w:t>
      </w:r>
      <w:r>
        <w:rPr>
          <w:rFonts w:ascii="Georgia" w:eastAsia="Times New Roman" w:hAnsi="Georgia" w:cs="Arial"/>
          <w:color w:val="000000"/>
          <w:sz w:val="24"/>
          <w:szCs w:val="24"/>
        </w:rPr>
        <w:t>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Public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park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on the south shore. Rocky shoreline so tough launch. Good on anything north wind. </w:t>
      </w:r>
    </w:p>
    <w:p w:rsidR="00713700" w:rsidRDefault="00713700" w:rsidP="00EE667A">
      <w:pPr>
        <w:shd w:val="clear" w:color="auto" w:fill="FFFFFF"/>
        <w:spacing w:after="240" w:line="293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713700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Stoney Creek Metro Park.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SW around to N winds.  No boat traffic, but gets weedy in summer. </w:t>
      </w:r>
    </w:p>
    <w:p w:rsidR="00713700" w:rsidRPr="00EE667A" w:rsidRDefault="00713700" w:rsidP="00EE667A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13700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Kensington Metro Park</w:t>
      </w:r>
      <w:r>
        <w:rPr>
          <w:rFonts w:ascii="Georgia" w:eastAsia="Times New Roman" w:hAnsi="Georgia" w:cs="Arial"/>
          <w:color w:val="000000"/>
          <w:sz w:val="24"/>
          <w:szCs w:val="24"/>
        </w:rPr>
        <w:t>.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SW and NE winds.</w:t>
      </w:r>
      <w:proofErr w:type="gramEnd"/>
    </w:p>
    <w:sectPr w:rsidR="00713700" w:rsidRPr="00EE667A" w:rsidSect="00EE6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A"/>
    <w:rsid w:val="00057CF7"/>
    <w:rsid w:val="000861F5"/>
    <w:rsid w:val="00101A54"/>
    <w:rsid w:val="0046662D"/>
    <w:rsid w:val="00481C6F"/>
    <w:rsid w:val="00642A15"/>
    <w:rsid w:val="00713700"/>
    <w:rsid w:val="009846D6"/>
    <w:rsid w:val="00E349B0"/>
    <w:rsid w:val="00EA5D57"/>
    <w:rsid w:val="00EE667A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667A"/>
  </w:style>
  <w:style w:type="character" w:styleId="Hyperlink">
    <w:name w:val="Hyperlink"/>
    <w:basedOn w:val="DefaultParagraphFont"/>
    <w:uiPriority w:val="99"/>
    <w:semiHidden/>
    <w:unhideWhenUsed/>
    <w:rsid w:val="00EE6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667A"/>
  </w:style>
  <w:style w:type="character" w:styleId="Hyperlink">
    <w:name w:val="Hyperlink"/>
    <w:basedOn w:val="DefaultParagraphFont"/>
    <w:uiPriority w:val="99"/>
    <w:semiHidden/>
    <w:unhideWhenUsed/>
    <w:rsid w:val="00EE6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7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6146">
                                                      <w:blockQuote w:val="1"/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65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2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8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7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69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22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4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02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1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2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4947784">
                                                      <w:blockQuote w:val="1"/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16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8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08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229728">
                                                      <w:blockQuote w:val="1"/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8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1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2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9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3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7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75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56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8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0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9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Bob's Laptop</dc:creator>
  <cp:lastModifiedBy>Bob's Laptop</cp:lastModifiedBy>
  <cp:revision>7</cp:revision>
  <dcterms:created xsi:type="dcterms:W3CDTF">2015-09-20T11:49:00Z</dcterms:created>
  <dcterms:modified xsi:type="dcterms:W3CDTF">2020-05-12T20:52:00Z</dcterms:modified>
</cp:coreProperties>
</file>